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rPr>
      </w:pP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DECLARAÇÃO </w:t>
      </w:r>
    </w:p>
    <w:p w:rsidR="00000000" w:rsidDel="00000000" w:rsidP="00000000" w:rsidRDefault="00000000" w:rsidRPr="00000000" w14:paraId="00000004">
      <w:pPr>
        <w:spacing w:line="276"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line="480" w:lineRule="auto"/>
        <w:jc w:val="both"/>
        <w:rPr>
          <w:rFonts w:ascii="Arial" w:cs="Arial" w:eastAsia="Arial" w:hAnsi="Arial"/>
        </w:rPr>
      </w:pPr>
      <w:r w:rsidDel="00000000" w:rsidR="00000000" w:rsidRPr="00000000">
        <w:rPr>
          <w:rFonts w:ascii="Arial" w:cs="Arial" w:eastAsia="Arial" w:hAnsi="Arial"/>
          <w:rtl w:val="0"/>
        </w:rPr>
        <w:t xml:space="preserve">Eu,  ___________________________________________________________, </w:t>
      </w:r>
    </w:p>
    <w:p w:rsidR="00000000" w:rsidDel="00000000" w:rsidP="00000000" w:rsidRDefault="00000000" w:rsidRPr="00000000" w14:paraId="00000008">
      <w:pPr>
        <w:spacing w:line="480" w:lineRule="auto"/>
        <w:jc w:val="both"/>
        <w:rPr>
          <w:rFonts w:ascii="Arial" w:cs="Arial" w:eastAsia="Arial" w:hAnsi="Arial"/>
        </w:rPr>
      </w:pPr>
      <w:r w:rsidDel="00000000" w:rsidR="00000000" w:rsidRPr="00000000">
        <w:rPr>
          <w:rFonts w:ascii="Arial" w:cs="Arial" w:eastAsia="Arial" w:hAnsi="Arial"/>
          <w:rtl w:val="0"/>
        </w:rPr>
        <w:t xml:space="preserve">profissão, _________________, inscrito nesta Prefeitura (CCM) sob n.°______________, e com registro no CREA/CAU n.° _______________, </w:t>
      </w:r>
      <w:r w:rsidDel="00000000" w:rsidR="00000000" w:rsidRPr="00000000">
        <w:rPr>
          <w:rFonts w:ascii="Arial" w:cs="Arial" w:eastAsia="Arial" w:hAnsi="Arial"/>
          <w:rtl w:val="0"/>
        </w:rPr>
        <w:t xml:space="preserve">declaro que não sou Servidor Público Municipal de Santana de Parnaíba</w:t>
      </w:r>
      <w:r w:rsidDel="00000000" w:rsidR="00000000" w:rsidRPr="00000000">
        <w:rPr>
          <w:rFonts w:ascii="Arial" w:cs="Arial" w:eastAsia="Arial" w:hAnsi="Arial"/>
          <w:rtl w:val="0"/>
        </w:rPr>
        <w:t xml:space="preserve">, e que estou ciente do impedimento de Exercício Profissional por Arquiteto, Engenheiro Civil, Engenheiro Agrimensor, Técnico em Agrimensura, no caso de ser servidor público desta municipalidade, em apresentar projetos de terceiros, por eles subscritos ou por meio de empresas que prestam serviço desta natureza, conforme Lei Complementar N.° 34 de 25 de Maio de 2011 - art. 135, incisos X, XI e XII, que Dispõe sobre o Estatuto dos Servidores Públicos do Município de Santana de Parnaíba. </w:t>
      </w:r>
    </w:p>
    <w:p w:rsidR="00000000" w:rsidDel="00000000" w:rsidP="00000000" w:rsidRDefault="00000000" w:rsidRPr="00000000" w14:paraId="00000009">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jc w:val="right"/>
        <w:rPr>
          <w:rFonts w:ascii="Arial" w:cs="Arial" w:eastAsia="Arial" w:hAnsi="Arial"/>
        </w:rPr>
      </w:pPr>
      <w:r w:rsidDel="00000000" w:rsidR="00000000" w:rsidRPr="00000000">
        <w:rPr>
          <w:rFonts w:ascii="Arial" w:cs="Arial" w:eastAsia="Arial" w:hAnsi="Arial"/>
          <w:rtl w:val="0"/>
        </w:rPr>
        <w:t xml:space="preserve">Santana de Parnaíba, ______ de _________________ de ________</w:t>
      </w:r>
    </w:p>
    <w:p w:rsidR="00000000" w:rsidDel="00000000" w:rsidP="00000000" w:rsidRDefault="00000000" w:rsidRPr="00000000" w14:paraId="0000000D">
      <w:pPr>
        <w:spacing w:line="276"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0E">
      <w:pPr>
        <w:spacing w:line="276"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0F">
      <w:pPr>
        <w:spacing w:line="276"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0">
      <w:pPr>
        <w:spacing w:line="276"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1">
      <w:pPr>
        <w:spacing w:line="276" w:lineRule="auto"/>
        <w:jc w:val="right"/>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Fonts w:ascii="Arial" w:cs="Arial" w:eastAsia="Arial" w:hAnsi="Arial"/>
          <w:rtl w:val="0"/>
        </w:rPr>
        <w:t xml:space="preserve">Assinatura</w:t>
      </w:r>
      <w:r w:rsidDel="00000000" w:rsidR="00000000" w:rsidRPr="00000000">
        <w:rPr>
          <w:rtl w:val="0"/>
        </w:rPr>
      </w:r>
    </w:p>
    <w:sectPr>
      <w:headerReference r:id="rId6" w:type="default"/>
      <w:footerReference r:id="rId7" w:type="default"/>
      <w:pgSz w:h="16838" w:w="11906" w:orient="portrait"/>
      <w:pgMar w:bottom="1560" w:top="1417" w:left="1701" w:right="170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pos="4252"/>
        <w:tab w:val="right" w:pos="8504"/>
      </w:tabs>
      <w:ind w:left="-1418" w:firstLine="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